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E60" w:rsidRPr="00592AE8" w:rsidRDefault="00460E60" w:rsidP="00460E60">
      <w:pPr>
        <w:spacing w:after="0" w:line="360" w:lineRule="auto"/>
        <w:jc w:val="center"/>
        <w:rPr>
          <w:rFonts w:ascii="Franklin Gothic Book" w:hAnsi="Franklin Gothic Book"/>
        </w:rPr>
      </w:pPr>
      <w:r w:rsidRPr="00592AE8">
        <w:rPr>
          <w:rFonts w:ascii="Franklin Gothic Book" w:hAnsi="Franklin Gothic Book"/>
          <w:b/>
          <w:bCs/>
        </w:rPr>
        <w:t>“AÑO DE LA RECUPERACIÓN Y CONSOLIDACIÓN DE LA ECONOMÍA PERUANA”</w:t>
      </w:r>
    </w:p>
    <w:p w:rsidR="00460E60" w:rsidRDefault="00460E60" w:rsidP="00460E60">
      <w:pPr>
        <w:spacing w:after="0" w:line="360" w:lineRule="auto"/>
        <w:jc w:val="right"/>
        <w:rPr>
          <w:rFonts w:ascii="Franklin Gothic Book" w:hAnsi="Franklin Gothic Book"/>
          <w:b/>
          <w:bCs/>
        </w:rPr>
      </w:pPr>
    </w:p>
    <w:p w:rsidR="00460E60" w:rsidRDefault="00460E60" w:rsidP="00460E60">
      <w:pPr>
        <w:spacing w:after="0" w:line="360" w:lineRule="auto"/>
        <w:jc w:val="right"/>
        <w:rPr>
          <w:rFonts w:ascii="Franklin Gothic Book" w:hAnsi="Franklin Gothic Book"/>
          <w:b/>
          <w:bCs/>
        </w:rPr>
      </w:pPr>
    </w:p>
    <w:p w:rsidR="00460E60" w:rsidRPr="00592AE8" w:rsidRDefault="00172D48" w:rsidP="00460E60">
      <w:pPr>
        <w:spacing w:after="0" w:line="360" w:lineRule="auto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Moho</w:t>
      </w:r>
      <w:r w:rsidR="00460E60" w:rsidRPr="00592AE8">
        <w:rPr>
          <w:rFonts w:ascii="Franklin Gothic Book" w:hAnsi="Franklin Gothic Book"/>
          <w:b/>
          <w:bCs/>
        </w:rPr>
        <w:t>, marzo de 2025</w:t>
      </w:r>
    </w:p>
    <w:p w:rsidR="00460E60" w:rsidRPr="00592AE8" w:rsidRDefault="00460E60" w:rsidP="00460E60">
      <w:pPr>
        <w:spacing w:after="0" w:line="360" w:lineRule="auto"/>
        <w:jc w:val="both"/>
        <w:rPr>
          <w:rFonts w:ascii="Franklin Gothic Book" w:hAnsi="Franklin Gothic Book"/>
          <w:u w:val="single"/>
        </w:rPr>
      </w:pPr>
      <w:r w:rsidRPr="00592AE8">
        <w:rPr>
          <w:rFonts w:ascii="Franklin Gothic Book" w:hAnsi="Franklin Gothic Book"/>
          <w:b/>
          <w:bCs/>
          <w:u w:val="single"/>
        </w:rPr>
        <w:t xml:space="preserve">RESOLUCIÓN DIRECTORAL INSTITUCIONAL </w:t>
      </w:r>
      <w:proofErr w:type="spellStart"/>
      <w:r w:rsidRPr="00592AE8">
        <w:rPr>
          <w:rFonts w:ascii="Franklin Gothic Book" w:hAnsi="Franklin Gothic Book"/>
          <w:b/>
          <w:bCs/>
          <w:u w:val="single"/>
        </w:rPr>
        <w:t>N°</w:t>
      </w:r>
      <w:proofErr w:type="spellEnd"/>
      <w:r w:rsidRPr="00592AE8">
        <w:rPr>
          <w:rFonts w:ascii="Franklin Gothic Book" w:hAnsi="Franklin Gothic Book"/>
          <w:b/>
          <w:bCs/>
          <w:u w:val="single"/>
        </w:rPr>
        <w:t xml:space="preserve"> 00-2025-D-I.E. ____-</w:t>
      </w:r>
      <w:r w:rsidR="00172D48">
        <w:rPr>
          <w:rFonts w:ascii="Franklin Gothic Book" w:hAnsi="Franklin Gothic Book"/>
          <w:b/>
          <w:bCs/>
          <w:u w:val="single"/>
        </w:rPr>
        <w:t>Moho</w:t>
      </w:r>
    </w:p>
    <w:p w:rsidR="00460E60" w:rsidRDefault="00460E60" w:rsidP="00460E60">
      <w:pPr>
        <w:spacing w:after="0" w:line="360" w:lineRule="auto"/>
        <w:jc w:val="both"/>
        <w:rPr>
          <w:rFonts w:ascii="Franklin Gothic Book" w:hAnsi="Franklin Gothic Book"/>
        </w:rPr>
      </w:pPr>
      <w:r w:rsidRPr="00592AE8">
        <w:rPr>
          <w:rFonts w:ascii="Franklin Gothic Book" w:hAnsi="Franklin Gothic Book"/>
          <w:b/>
          <w:bCs/>
        </w:rPr>
        <w:t>VISTO:</w:t>
      </w:r>
      <w:r w:rsidRPr="00592AE8">
        <w:rPr>
          <w:rFonts w:ascii="Franklin Gothic Book" w:hAnsi="Franklin Gothic Book"/>
        </w:rPr>
        <w:br/>
        <w:t xml:space="preserve">El acta de reunión del personal de la Institución Educativa </w:t>
      </w:r>
      <w:r w:rsidRPr="00592AE8">
        <w:rPr>
          <w:rFonts w:ascii="Franklin Gothic Book" w:hAnsi="Franklin Gothic Book"/>
          <w:b/>
          <w:bCs/>
        </w:rPr>
        <w:t>[Nombre de la I.E.]</w:t>
      </w:r>
      <w:r w:rsidRPr="00592AE8">
        <w:rPr>
          <w:rFonts w:ascii="Franklin Gothic Book" w:hAnsi="Franklin Gothic Book"/>
        </w:rPr>
        <w:t xml:space="preserve">, realizada el 4 de marzo del presente año, en la cual se acordó la conformación del </w:t>
      </w:r>
      <w:r w:rsidRPr="00592AE8">
        <w:rPr>
          <w:rFonts w:ascii="Franklin Gothic Book" w:hAnsi="Franklin Gothic Book"/>
          <w:b/>
          <w:bCs/>
        </w:rPr>
        <w:t>Servicio de Apoyo Educativo Interno (SAEI)</w:t>
      </w:r>
      <w:r w:rsidRPr="00592AE8">
        <w:rPr>
          <w:rFonts w:ascii="Franklin Gothic Book" w:hAnsi="Franklin Gothic Book"/>
        </w:rPr>
        <w:t xml:space="preserve"> para el año lectivo 2025.</w:t>
      </w:r>
    </w:p>
    <w:p w:rsidR="00460E60" w:rsidRPr="00592AE8" w:rsidRDefault="00460E60" w:rsidP="00460E60">
      <w:pPr>
        <w:spacing w:after="0" w:line="360" w:lineRule="auto"/>
        <w:jc w:val="both"/>
        <w:rPr>
          <w:rFonts w:ascii="Franklin Gothic Book" w:hAnsi="Franklin Gothic Book"/>
        </w:rPr>
      </w:pPr>
    </w:p>
    <w:p w:rsidR="00460E60" w:rsidRPr="00592AE8" w:rsidRDefault="00460E60" w:rsidP="00460E60">
      <w:pPr>
        <w:spacing w:after="0" w:line="360" w:lineRule="auto"/>
        <w:jc w:val="both"/>
        <w:rPr>
          <w:rFonts w:ascii="Franklin Gothic Book" w:hAnsi="Franklin Gothic Book"/>
        </w:rPr>
      </w:pPr>
      <w:r w:rsidRPr="00592AE8">
        <w:rPr>
          <w:rFonts w:ascii="Franklin Gothic Book" w:hAnsi="Franklin Gothic Book"/>
          <w:b/>
          <w:bCs/>
        </w:rPr>
        <w:t>CONSIDERANDO:</w:t>
      </w:r>
    </w:p>
    <w:p w:rsidR="00460E60" w:rsidRPr="00592AE8" w:rsidRDefault="00460E60" w:rsidP="00460E60">
      <w:pPr>
        <w:spacing w:after="0" w:line="360" w:lineRule="auto"/>
        <w:ind w:firstLine="708"/>
        <w:jc w:val="both"/>
        <w:rPr>
          <w:rFonts w:ascii="Franklin Gothic Book" w:hAnsi="Franklin Gothic Book"/>
        </w:rPr>
      </w:pPr>
      <w:r w:rsidRPr="00592AE8">
        <w:rPr>
          <w:rFonts w:ascii="Franklin Gothic Book" w:hAnsi="Franklin Gothic Book"/>
        </w:rPr>
        <w:t xml:space="preserve">Que, la Ley </w:t>
      </w:r>
      <w:proofErr w:type="spellStart"/>
      <w:r w:rsidRPr="00592AE8">
        <w:rPr>
          <w:rFonts w:ascii="Franklin Gothic Book" w:hAnsi="Franklin Gothic Book"/>
        </w:rPr>
        <w:t>N°</w:t>
      </w:r>
      <w:proofErr w:type="spellEnd"/>
      <w:r w:rsidRPr="00592AE8">
        <w:rPr>
          <w:rFonts w:ascii="Franklin Gothic Book" w:hAnsi="Franklin Gothic Book"/>
        </w:rPr>
        <w:t xml:space="preserve"> 28044, </w:t>
      </w:r>
      <w:r w:rsidRPr="00592AE8">
        <w:rPr>
          <w:rFonts w:ascii="Franklin Gothic Book" w:hAnsi="Franklin Gothic Book"/>
          <w:b/>
          <w:bCs/>
        </w:rPr>
        <w:t>Ley General de Educación</w:t>
      </w:r>
      <w:r w:rsidRPr="00592AE8">
        <w:rPr>
          <w:rFonts w:ascii="Franklin Gothic Book" w:hAnsi="Franklin Gothic Book"/>
        </w:rPr>
        <w:t xml:space="preserve">, en su artículo 8, literal c), establece que la educación peruana se basa en el principio de </w:t>
      </w:r>
      <w:r w:rsidRPr="00592AE8">
        <w:rPr>
          <w:rFonts w:ascii="Franklin Gothic Book" w:hAnsi="Franklin Gothic Book"/>
          <w:b/>
          <w:bCs/>
        </w:rPr>
        <w:t>inclusión</w:t>
      </w:r>
      <w:r w:rsidRPr="00592AE8">
        <w:rPr>
          <w:rFonts w:ascii="Franklin Gothic Book" w:hAnsi="Franklin Gothic Book"/>
        </w:rPr>
        <w:t>, garantizando el acceso a las personas con discapacidad, así como a grupos sociales excluidos, marginados y vulnerables, sin distinción de etnia, religión, sexo u otras formas de discriminación, promoviendo la equidad y la eliminación de desigualdades.</w:t>
      </w:r>
    </w:p>
    <w:p w:rsidR="00460E60" w:rsidRDefault="00460E60" w:rsidP="00460E60">
      <w:pPr>
        <w:spacing w:after="0" w:line="360" w:lineRule="auto"/>
        <w:ind w:firstLine="708"/>
        <w:jc w:val="both"/>
        <w:rPr>
          <w:rFonts w:ascii="Franklin Gothic Book" w:hAnsi="Franklin Gothic Book"/>
          <w:b/>
          <w:bCs/>
        </w:rPr>
      </w:pPr>
      <w:r w:rsidRPr="00592AE8">
        <w:rPr>
          <w:rFonts w:ascii="Franklin Gothic Book" w:hAnsi="Franklin Gothic Book"/>
        </w:rPr>
        <w:t xml:space="preserve">Que, el artículo 11E del </w:t>
      </w:r>
      <w:r w:rsidRPr="00592AE8">
        <w:rPr>
          <w:rFonts w:ascii="Franklin Gothic Book" w:hAnsi="Franklin Gothic Book"/>
          <w:b/>
          <w:bCs/>
        </w:rPr>
        <w:t xml:space="preserve">Reglamento de la Ley </w:t>
      </w:r>
      <w:proofErr w:type="spellStart"/>
      <w:r w:rsidRPr="00592AE8">
        <w:rPr>
          <w:rFonts w:ascii="Franklin Gothic Book" w:hAnsi="Franklin Gothic Book"/>
          <w:b/>
          <w:bCs/>
        </w:rPr>
        <w:t>N°</w:t>
      </w:r>
      <w:proofErr w:type="spellEnd"/>
      <w:r w:rsidRPr="00592AE8">
        <w:rPr>
          <w:rFonts w:ascii="Franklin Gothic Book" w:hAnsi="Franklin Gothic Book"/>
          <w:b/>
          <w:bCs/>
        </w:rPr>
        <w:t xml:space="preserve"> 28044</w:t>
      </w:r>
      <w:r w:rsidRPr="00592AE8">
        <w:rPr>
          <w:rFonts w:ascii="Franklin Gothic Book" w:hAnsi="Franklin Gothic Book"/>
        </w:rPr>
        <w:t xml:space="preserve">, aprobado mediante </w:t>
      </w:r>
      <w:r w:rsidRPr="00592AE8">
        <w:rPr>
          <w:rFonts w:ascii="Franklin Gothic Book" w:hAnsi="Franklin Gothic Book"/>
          <w:b/>
          <w:bCs/>
        </w:rPr>
        <w:t xml:space="preserve">Decreto Supremo </w:t>
      </w:r>
      <w:proofErr w:type="spellStart"/>
      <w:r w:rsidRPr="00592AE8">
        <w:rPr>
          <w:rFonts w:ascii="Franklin Gothic Book" w:hAnsi="Franklin Gothic Book"/>
          <w:b/>
          <w:bCs/>
        </w:rPr>
        <w:t>N°</w:t>
      </w:r>
      <w:proofErr w:type="spellEnd"/>
      <w:r w:rsidRPr="00592AE8">
        <w:rPr>
          <w:rFonts w:ascii="Franklin Gothic Book" w:hAnsi="Franklin Gothic Book"/>
          <w:b/>
          <w:bCs/>
        </w:rPr>
        <w:t xml:space="preserve"> 011-2012-ED</w:t>
      </w:r>
      <w:r w:rsidRPr="00592AE8">
        <w:rPr>
          <w:rFonts w:ascii="Franklin Gothic Book" w:hAnsi="Franklin Gothic Book"/>
        </w:rPr>
        <w:t xml:space="preserve">, define el </w:t>
      </w:r>
      <w:r w:rsidRPr="00592AE8">
        <w:rPr>
          <w:rFonts w:ascii="Franklin Gothic Book" w:hAnsi="Franklin Gothic Book"/>
          <w:b/>
          <w:bCs/>
        </w:rPr>
        <w:t>Servicio de Apoyo</w:t>
      </w:r>
      <w:r>
        <w:rPr>
          <w:rFonts w:ascii="Franklin Gothic Book" w:hAnsi="Franklin Gothic Book"/>
          <w:b/>
          <w:bCs/>
        </w:rPr>
        <w:t xml:space="preserve"> Educativo</w:t>
      </w:r>
      <w:r w:rsidRPr="00592AE8">
        <w:rPr>
          <w:rFonts w:ascii="Franklin Gothic Book" w:hAnsi="Franklin Gothic Book"/>
          <w:b/>
          <w:bCs/>
        </w:rPr>
        <w:t xml:space="preserve"> </w:t>
      </w:r>
      <w:r>
        <w:rPr>
          <w:rFonts w:ascii="Franklin Gothic Book" w:hAnsi="Franklin Gothic Book"/>
          <w:b/>
          <w:bCs/>
        </w:rPr>
        <w:t>Interno</w:t>
      </w:r>
      <w:r w:rsidRPr="00592AE8">
        <w:rPr>
          <w:rFonts w:ascii="Franklin Gothic Book" w:hAnsi="Franklin Gothic Book"/>
          <w:b/>
          <w:bCs/>
        </w:rPr>
        <w:t xml:space="preserve"> (SAE</w:t>
      </w:r>
      <w:r>
        <w:rPr>
          <w:rFonts w:ascii="Franklin Gothic Book" w:hAnsi="Franklin Gothic Book"/>
          <w:b/>
          <w:bCs/>
        </w:rPr>
        <w:t>I</w:t>
      </w:r>
      <w:r w:rsidRPr="00592AE8">
        <w:rPr>
          <w:rFonts w:ascii="Franklin Gothic Book" w:hAnsi="Franklin Gothic Book"/>
          <w:b/>
          <w:bCs/>
        </w:rPr>
        <w:t>)</w:t>
      </w:r>
      <w:r w:rsidRPr="00592AE8">
        <w:rPr>
          <w:rFonts w:ascii="Franklin Gothic Book" w:hAnsi="Franklin Gothic Book"/>
        </w:rPr>
        <w:t xml:space="preserve"> como una organización flexible que permite articular los apoyos necesarios para eliminar barreras en el acceso, permanencia, participación y logros de aprendizaje de los estudiantes en el sistema educativo. Este servicio se implementa en todos los niveles y modalidades, incluyendo la Educación Básica, Técnico-Productiva y Superior Tecnológica, Pedagógica y Artística, funcionando de manera articulada tanto el </w:t>
      </w:r>
      <w:r w:rsidRPr="00592AE8">
        <w:rPr>
          <w:rFonts w:ascii="Franklin Gothic Book" w:hAnsi="Franklin Gothic Book"/>
          <w:b/>
          <w:bCs/>
        </w:rPr>
        <w:t xml:space="preserve">Servicio de Apoyo Educativo Interno (SAEI) </w:t>
      </w:r>
      <w:r>
        <w:rPr>
          <w:rFonts w:ascii="Franklin Gothic Book" w:hAnsi="Franklin Gothic Book"/>
          <w:b/>
          <w:bCs/>
        </w:rPr>
        <w:t xml:space="preserve">y el </w:t>
      </w:r>
      <w:r w:rsidRPr="00B80157">
        <w:rPr>
          <w:rFonts w:ascii="Franklin Gothic Book" w:hAnsi="Franklin Gothic Book"/>
          <w:b/>
          <w:bCs/>
        </w:rPr>
        <w:t xml:space="preserve">Servicio de Apoyo Educativo </w:t>
      </w:r>
      <w:r>
        <w:rPr>
          <w:rFonts w:ascii="Franklin Gothic Book" w:hAnsi="Franklin Gothic Book"/>
          <w:b/>
          <w:bCs/>
        </w:rPr>
        <w:t>Ex</w:t>
      </w:r>
      <w:r w:rsidRPr="00B80157">
        <w:rPr>
          <w:rFonts w:ascii="Franklin Gothic Book" w:hAnsi="Franklin Gothic Book"/>
          <w:b/>
          <w:bCs/>
        </w:rPr>
        <w:t>terno</w:t>
      </w:r>
      <w:r>
        <w:rPr>
          <w:rFonts w:ascii="Franklin Gothic Book" w:hAnsi="Franklin Gothic Book"/>
          <w:b/>
          <w:bCs/>
        </w:rPr>
        <w:t>.</w:t>
      </w:r>
    </w:p>
    <w:p w:rsidR="00460E60" w:rsidRPr="00592AE8" w:rsidRDefault="00460E60" w:rsidP="00460E60">
      <w:pPr>
        <w:spacing w:after="0" w:line="360" w:lineRule="auto"/>
        <w:jc w:val="both"/>
        <w:rPr>
          <w:rFonts w:ascii="Franklin Gothic Book" w:hAnsi="Franklin Gothic Book"/>
        </w:rPr>
      </w:pPr>
    </w:p>
    <w:p w:rsidR="00460E60" w:rsidRPr="00592AE8" w:rsidRDefault="00460E60" w:rsidP="00460E60">
      <w:pPr>
        <w:spacing w:after="0" w:line="360" w:lineRule="auto"/>
        <w:ind w:firstLine="708"/>
        <w:jc w:val="both"/>
        <w:rPr>
          <w:rFonts w:ascii="Franklin Gothic Book" w:hAnsi="Franklin Gothic Book"/>
        </w:rPr>
      </w:pPr>
      <w:r w:rsidRPr="00592AE8">
        <w:rPr>
          <w:rFonts w:ascii="Franklin Gothic Book" w:hAnsi="Franklin Gothic Book"/>
        </w:rPr>
        <w:t xml:space="preserve">Que, el </w:t>
      </w:r>
      <w:r w:rsidRPr="00592AE8">
        <w:rPr>
          <w:rFonts w:ascii="Franklin Gothic Book" w:hAnsi="Franklin Gothic Book"/>
          <w:b/>
          <w:bCs/>
        </w:rPr>
        <w:t xml:space="preserve">Decreto Supremo </w:t>
      </w:r>
      <w:proofErr w:type="spellStart"/>
      <w:r w:rsidRPr="00592AE8">
        <w:rPr>
          <w:rFonts w:ascii="Franklin Gothic Book" w:hAnsi="Franklin Gothic Book"/>
          <w:b/>
          <w:bCs/>
        </w:rPr>
        <w:t>N°</w:t>
      </w:r>
      <w:proofErr w:type="spellEnd"/>
      <w:r w:rsidRPr="00592AE8">
        <w:rPr>
          <w:rFonts w:ascii="Franklin Gothic Book" w:hAnsi="Franklin Gothic Book"/>
          <w:b/>
          <w:bCs/>
        </w:rPr>
        <w:t xml:space="preserve"> 007-2021-MINEDU</w:t>
      </w:r>
      <w:r w:rsidRPr="00592AE8">
        <w:rPr>
          <w:rFonts w:ascii="Franklin Gothic Book" w:hAnsi="Franklin Gothic Book"/>
        </w:rPr>
        <w:t xml:space="preserve">, que modifica el Reglamento de la Ley General de Educación, establece en sus artículos 11F y 11G las funciones del </w:t>
      </w:r>
      <w:r w:rsidRPr="00592AE8">
        <w:rPr>
          <w:rFonts w:ascii="Franklin Gothic Book" w:hAnsi="Franklin Gothic Book"/>
          <w:b/>
          <w:bCs/>
        </w:rPr>
        <w:t>SAE Externo</w:t>
      </w:r>
      <w:r w:rsidRPr="00592AE8">
        <w:rPr>
          <w:rFonts w:ascii="Franklin Gothic Book" w:hAnsi="Franklin Gothic Book"/>
        </w:rPr>
        <w:t xml:space="preserve"> a nivel de las UGEL y DRE, así como del </w:t>
      </w:r>
      <w:r w:rsidRPr="00592AE8">
        <w:rPr>
          <w:rFonts w:ascii="Franklin Gothic Book" w:hAnsi="Franklin Gothic Book"/>
          <w:b/>
          <w:bCs/>
        </w:rPr>
        <w:t>SAE</w:t>
      </w:r>
      <w:r>
        <w:rPr>
          <w:rFonts w:ascii="Franklin Gothic Book" w:hAnsi="Franklin Gothic Book"/>
          <w:b/>
          <w:bCs/>
        </w:rPr>
        <w:t>I</w:t>
      </w:r>
      <w:r w:rsidRPr="00592AE8">
        <w:rPr>
          <w:rFonts w:ascii="Franklin Gothic Book" w:hAnsi="Franklin Gothic Book"/>
          <w:b/>
          <w:bCs/>
        </w:rPr>
        <w:t xml:space="preserve"> </w:t>
      </w:r>
      <w:r w:rsidRPr="00B80157">
        <w:rPr>
          <w:rFonts w:ascii="Franklin Gothic Book" w:hAnsi="Franklin Gothic Book"/>
          <w:b/>
          <w:bCs/>
        </w:rPr>
        <w:t>Servicio de Apoyo Educativo Interno</w:t>
      </w:r>
      <w:r w:rsidRPr="00592AE8">
        <w:rPr>
          <w:rFonts w:ascii="Franklin Gothic Book" w:hAnsi="Franklin Gothic Book"/>
        </w:rPr>
        <w:t xml:space="preserve"> en cada institución, o programa educativo, garantizando su operatividad en el marco de la política educativa nacional.</w:t>
      </w:r>
    </w:p>
    <w:p w:rsidR="00460E60" w:rsidRDefault="00460E60" w:rsidP="00460E60">
      <w:pPr>
        <w:spacing w:after="0" w:line="360" w:lineRule="auto"/>
        <w:jc w:val="both"/>
        <w:rPr>
          <w:rFonts w:ascii="Franklin Gothic Book" w:hAnsi="Franklin Gothic Book"/>
        </w:rPr>
      </w:pPr>
      <w:r w:rsidRPr="00592AE8">
        <w:rPr>
          <w:rFonts w:ascii="Franklin Gothic Book" w:hAnsi="Franklin Gothic Book"/>
        </w:rPr>
        <w:t xml:space="preserve">Que, mediante la </w:t>
      </w:r>
      <w:r w:rsidRPr="00592AE8">
        <w:rPr>
          <w:rFonts w:ascii="Franklin Gothic Book" w:hAnsi="Franklin Gothic Book"/>
          <w:b/>
          <w:bCs/>
        </w:rPr>
        <w:t xml:space="preserve">Resolución Viceministerial </w:t>
      </w:r>
      <w:proofErr w:type="spellStart"/>
      <w:r w:rsidRPr="00592AE8">
        <w:rPr>
          <w:rFonts w:ascii="Franklin Gothic Book" w:hAnsi="Franklin Gothic Book"/>
          <w:b/>
          <w:bCs/>
        </w:rPr>
        <w:t>N°</w:t>
      </w:r>
      <w:proofErr w:type="spellEnd"/>
      <w:r w:rsidRPr="00592AE8">
        <w:rPr>
          <w:rFonts w:ascii="Franklin Gothic Book" w:hAnsi="Franklin Gothic Book"/>
          <w:b/>
          <w:bCs/>
        </w:rPr>
        <w:t xml:space="preserve"> 041-2024-MINEDU</w:t>
      </w:r>
      <w:r w:rsidRPr="00592AE8">
        <w:rPr>
          <w:rFonts w:ascii="Franklin Gothic Book" w:hAnsi="Franklin Gothic Book"/>
        </w:rPr>
        <w:t xml:space="preserve">, se aprobaron las </w:t>
      </w:r>
      <w:r w:rsidRPr="00592AE8">
        <w:rPr>
          <w:rFonts w:ascii="Franklin Gothic Book" w:hAnsi="Franklin Gothic Book"/>
          <w:b/>
          <w:bCs/>
        </w:rPr>
        <w:t>"Disposiciones para la creación e implementación de los Servicios de Apoyo Educativo en la Educación Básica Regular"</w:t>
      </w:r>
      <w:r w:rsidRPr="00592AE8">
        <w:rPr>
          <w:rFonts w:ascii="Franklin Gothic Book" w:hAnsi="Franklin Gothic Book"/>
        </w:rPr>
        <w:t>, estableciendo los lineamientos para su funcionamiento en las instituciones educativas del país.</w:t>
      </w:r>
    </w:p>
    <w:p w:rsidR="00460E60" w:rsidRPr="00592AE8" w:rsidRDefault="00460E60" w:rsidP="00460E60">
      <w:pPr>
        <w:spacing w:after="0" w:line="360" w:lineRule="auto"/>
        <w:jc w:val="both"/>
        <w:rPr>
          <w:rFonts w:ascii="Franklin Gothic Book" w:hAnsi="Franklin Gothic Book"/>
        </w:rPr>
      </w:pPr>
    </w:p>
    <w:p w:rsidR="00460E60" w:rsidRPr="00592AE8" w:rsidRDefault="00460E60" w:rsidP="00460E60">
      <w:pPr>
        <w:spacing w:after="0" w:line="360" w:lineRule="auto"/>
        <w:ind w:firstLine="708"/>
        <w:jc w:val="both"/>
        <w:rPr>
          <w:rFonts w:ascii="Franklin Gothic Book" w:hAnsi="Franklin Gothic Book"/>
        </w:rPr>
      </w:pPr>
      <w:r w:rsidRPr="00592AE8">
        <w:rPr>
          <w:rFonts w:ascii="Franklin Gothic Book" w:hAnsi="Franklin Gothic Book"/>
        </w:rPr>
        <w:t>En atención a lo expuesto y en cumplimiento del marco normativo vigente, así como de lo acordado por la comunidad educativa,</w:t>
      </w:r>
    </w:p>
    <w:p w:rsidR="00460E60" w:rsidRPr="00592AE8" w:rsidRDefault="00460E60" w:rsidP="00460E60">
      <w:pPr>
        <w:spacing w:after="0" w:line="360" w:lineRule="auto"/>
        <w:jc w:val="both"/>
        <w:rPr>
          <w:rFonts w:ascii="Franklin Gothic Book" w:hAnsi="Franklin Gothic Book"/>
        </w:rPr>
      </w:pPr>
      <w:r w:rsidRPr="00592AE8">
        <w:rPr>
          <w:rFonts w:ascii="Franklin Gothic Book" w:hAnsi="Franklin Gothic Book"/>
          <w:b/>
          <w:bCs/>
        </w:rPr>
        <w:lastRenderedPageBreak/>
        <w:t>SE RESUELVE:</w:t>
      </w:r>
    </w:p>
    <w:p w:rsidR="00460E60" w:rsidRDefault="00460E60" w:rsidP="00460E60">
      <w:pPr>
        <w:spacing w:after="0" w:line="360" w:lineRule="auto"/>
        <w:ind w:firstLine="708"/>
        <w:jc w:val="both"/>
        <w:rPr>
          <w:rFonts w:ascii="Franklin Gothic Book" w:hAnsi="Franklin Gothic Book"/>
        </w:rPr>
      </w:pPr>
      <w:r w:rsidRPr="00592AE8">
        <w:rPr>
          <w:rFonts w:ascii="Franklin Gothic Book" w:hAnsi="Franklin Gothic Book"/>
          <w:b/>
          <w:bCs/>
        </w:rPr>
        <w:t>Artículo 1.-</w:t>
      </w:r>
      <w:r w:rsidRPr="00592AE8">
        <w:rPr>
          <w:rFonts w:ascii="Franklin Gothic Book" w:hAnsi="Franklin Gothic Book"/>
        </w:rPr>
        <w:t xml:space="preserve"> </w:t>
      </w:r>
      <w:r w:rsidRPr="00592AE8">
        <w:rPr>
          <w:rFonts w:ascii="Franklin Gothic Book" w:hAnsi="Franklin Gothic Book"/>
          <w:b/>
          <w:bCs/>
        </w:rPr>
        <w:t>Reconocer la conformación del Servicio de Apoyo Educativo Interno (SAEI)</w:t>
      </w:r>
      <w:r w:rsidRPr="00592AE8">
        <w:rPr>
          <w:rFonts w:ascii="Franklin Gothic Book" w:hAnsi="Franklin Gothic Book"/>
        </w:rPr>
        <w:t xml:space="preserve"> en la Institución Educativa </w:t>
      </w:r>
      <w:r w:rsidRPr="00592AE8">
        <w:rPr>
          <w:rFonts w:ascii="Franklin Gothic Book" w:hAnsi="Franklin Gothic Book"/>
          <w:b/>
          <w:bCs/>
        </w:rPr>
        <w:t>[Nombre de la I.E.]</w:t>
      </w:r>
      <w:r w:rsidRPr="00592AE8">
        <w:rPr>
          <w:rFonts w:ascii="Franklin Gothic Book" w:hAnsi="Franklin Gothic Book"/>
        </w:rPr>
        <w:t xml:space="preserve">, perteneciente al ámbito de la UGEL </w:t>
      </w:r>
      <w:r w:rsidR="00172D48">
        <w:rPr>
          <w:rFonts w:ascii="Franklin Gothic Book" w:hAnsi="Franklin Gothic Book"/>
        </w:rPr>
        <w:t>Moho</w:t>
      </w:r>
      <w:r w:rsidRPr="00592AE8">
        <w:rPr>
          <w:rFonts w:ascii="Franklin Gothic Book" w:hAnsi="Franklin Gothic Book"/>
        </w:rPr>
        <w:t>, para el año escolar 2025, quedando integrado de la siguiente manera:</w:t>
      </w:r>
    </w:p>
    <w:p w:rsidR="00460E60" w:rsidRPr="00592AE8" w:rsidRDefault="00460E60" w:rsidP="00460E60">
      <w:pPr>
        <w:spacing w:after="0" w:line="360" w:lineRule="auto"/>
        <w:jc w:val="both"/>
        <w:rPr>
          <w:rFonts w:ascii="Franklin Gothic Book" w:hAnsi="Franklin Gothic Book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1557"/>
        <w:gridCol w:w="1562"/>
        <w:gridCol w:w="1836"/>
      </w:tblGrid>
      <w:tr w:rsidR="00460E60" w:rsidRPr="0002101A" w:rsidTr="00512E4D">
        <w:tc>
          <w:tcPr>
            <w:tcW w:w="1271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  <w:r w:rsidRPr="0002101A">
              <w:rPr>
                <w:rFonts w:ascii="Franklin Gothic Book" w:hAnsi="Franklin Gothic Book"/>
                <w:b/>
                <w:bCs/>
                <w:lang w:val="es-ES"/>
              </w:rPr>
              <w:t xml:space="preserve">   Cargo</w:t>
            </w:r>
          </w:p>
        </w:tc>
        <w:tc>
          <w:tcPr>
            <w:tcW w:w="2268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  <w:r w:rsidRPr="0002101A">
              <w:rPr>
                <w:rFonts w:ascii="Franklin Gothic Book" w:hAnsi="Franklin Gothic Book"/>
                <w:b/>
                <w:bCs/>
                <w:lang w:val="es-ES"/>
              </w:rPr>
              <w:t>Apellido y Nombre</w:t>
            </w:r>
          </w:p>
        </w:tc>
        <w:tc>
          <w:tcPr>
            <w:tcW w:w="1557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  <w:r w:rsidRPr="0002101A">
              <w:rPr>
                <w:rFonts w:ascii="Franklin Gothic Book" w:hAnsi="Franklin Gothic Book"/>
                <w:b/>
                <w:bCs/>
                <w:lang w:val="es-ES"/>
              </w:rPr>
              <w:t xml:space="preserve">       DNI</w:t>
            </w:r>
          </w:p>
        </w:tc>
        <w:tc>
          <w:tcPr>
            <w:tcW w:w="1562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  <w:r w:rsidRPr="0002101A">
              <w:rPr>
                <w:rFonts w:ascii="Franklin Gothic Book" w:hAnsi="Franklin Gothic Book"/>
                <w:b/>
                <w:bCs/>
                <w:lang w:val="es-ES"/>
              </w:rPr>
              <w:t xml:space="preserve">    </w:t>
            </w:r>
            <w:proofErr w:type="spellStart"/>
            <w:r w:rsidRPr="0002101A">
              <w:rPr>
                <w:rFonts w:ascii="Franklin Gothic Book" w:hAnsi="Franklin Gothic Book"/>
                <w:b/>
                <w:bCs/>
                <w:lang w:val="es-ES"/>
              </w:rPr>
              <w:t>N°</w:t>
            </w:r>
            <w:proofErr w:type="spellEnd"/>
            <w:r w:rsidRPr="0002101A">
              <w:rPr>
                <w:rFonts w:ascii="Franklin Gothic Book" w:hAnsi="Franklin Gothic Book"/>
                <w:b/>
                <w:bCs/>
                <w:lang w:val="es-ES"/>
              </w:rPr>
              <w:t xml:space="preserve"> Celular</w:t>
            </w:r>
          </w:p>
        </w:tc>
        <w:tc>
          <w:tcPr>
            <w:tcW w:w="1836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  <w:r w:rsidRPr="0002101A">
              <w:rPr>
                <w:rFonts w:ascii="Franklin Gothic Book" w:hAnsi="Franklin Gothic Book"/>
                <w:b/>
                <w:bCs/>
                <w:lang w:val="es-ES"/>
              </w:rPr>
              <w:t xml:space="preserve">   Correo Electrónico</w:t>
            </w:r>
          </w:p>
        </w:tc>
      </w:tr>
      <w:tr w:rsidR="00460E60" w:rsidRPr="0002101A" w:rsidTr="00512E4D">
        <w:tc>
          <w:tcPr>
            <w:tcW w:w="1271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2268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557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562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36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460E60" w:rsidRPr="0002101A" w:rsidTr="00512E4D">
        <w:tc>
          <w:tcPr>
            <w:tcW w:w="1271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2268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557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562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36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460E60" w:rsidRPr="0002101A" w:rsidTr="00512E4D">
        <w:tc>
          <w:tcPr>
            <w:tcW w:w="1271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2268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557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562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36" w:type="dxa"/>
          </w:tcPr>
          <w:p w:rsidR="00460E60" w:rsidRPr="0002101A" w:rsidRDefault="00460E60" w:rsidP="00512E4D">
            <w:pPr>
              <w:spacing w:line="360" w:lineRule="auto"/>
              <w:jc w:val="both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</w:tbl>
    <w:p w:rsidR="00460E60" w:rsidRDefault="00460E60" w:rsidP="00460E60">
      <w:pPr>
        <w:spacing w:after="0" w:line="360" w:lineRule="auto"/>
        <w:jc w:val="both"/>
        <w:rPr>
          <w:rFonts w:ascii="Franklin Gothic Book" w:hAnsi="Franklin Gothic Book"/>
          <w:b/>
          <w:bCs/>
        </w:rPr>
      </w:pPr>
    </w:p>
    <w:p w:rsidR="00460E60" w:rsidRPr="00592AE8" w:rsidRDefault="00460E60" w:rsidP="00460E60">
      <w:pPr>
        <w:spacing w:after="0" w:line="360" w:lineRule="auto"/>
        <w:ind w:firstLine="708"/>
        <w:jc w:val="both"/>
        <w:rPr>
          <w:rFonts w:ascii="Franklin Gothic Book" w:hAnsi="Franklin Gothic Book"/>
        </w:rPr>
      </w:pPr>
      <w:r w:rsidRPr="00592AE8">
        <w:rPr>
          <w:rFonts w:ascii="Franklin Gothic Book" w:hAnsi="Franklin Gothic Book"/>
          <w:b/>
          <w:bCs/>
        </w:rPr>
        <w:t>Artículo 2.-</w:t>
      </w:r>
      <w:r w:rsidRPr="00592AE8">
        <w:rPr>
          <w:rFonts w:ascii="Franklin Gothic Book" w:hAnsi="Franklin Gothic Book"/>
        </w:rPr>
        <w:t xml:space="preserve"> </w:t>
      </w:r>
      <w:r w:rsidRPr="00592AE8">
        <w:rPr>
          <w:rFonts w:ascii="Franklin Gothic Book" w:hAnsi="Franklin Gothic Book"/>
          <w:b/>
          <w:bCs/>
        </w:rPr>
        <w:t>Notificar</w:t>
      </w:r>
      <w:r w:rsidRPr="00592AE8">
        <w:rPr>
          <w:rFonts w:ascii="Franklin Gothic Book" w:hAnsi="Franklin Gothic Book"/>
        </w:rPr>
        <w:t xml:space="preserve"> la presente resolución a los integrantes del </w:t>
      </w:r>
      <w:r w:rsidRPr="00592AE8">
        <w:rPr>
          <w:rFonts w:ascii="Franklin Gothic Book" w:hAnsi="Franklin Gothic Book"/>
          <w:b/>
          <w:bCs/>
        </w:rPr>
        <w:t>SAEI</w:t>
      </w:r>
      <w:r w:rsidRPr="00592AE8">
        <w:rPr>
          <w:rFonts w:ascii="Franklin Gothic Book" w:hAnsi="Franklin Gothic Book"/>
        </w:rPr>
        <w:t>, para su conocimiento y cumplimiento de funciones, de acuerdo con la normativa vigente.</w:t>
      </w:r>
    </w:p>
    <w:p w:rsidR="00460E60" w:rsidRPr="00592AE8" w:rsidRDefault="00460E60" w:rsidP="00460E60">
      <w:pPr>
        <w:spacing w:after="0" w:line="360" w:lineRule="auto"/>
        <w:ind w:firstLine="708"/>
        <w:jc w:val="both"/>
        <w:rPr>
          <w:rFonts w:ascii="Franklin Gothic Book" w:hAnsi="Franklin Gothic Book"/>
        </w:rPr>
      </w:pPr>
      <w:r w:rsidRPr="00592AE8">
        <w:rPr>
          <w:rFonts w:ascii="Franklin Gothic Book" w:hAnsi="Franklin Gothic Book"/>
          <w:b/>
          <w:bCs/>
        </w:rPr>
        <w:t>Artículo 3.-</w:t>
      </w:r>
      <w:r w:rsidRPr="00592AE8">
        <w:rPr>
          <w:rFonts w:ascii="Franklin Gothic Book" w:hAnsi="Franklin Gothic Book"/>
        </w:rPr>
        <w:t xml:space="preserve"> </w:t>
      </w:r>
      <w:r w:rsidRPr="00592AE8">
        <w:rPr>
          <w:rFonts w:ascii="Franklin Gothic Book" w:hAnsi="Franklin Gothic Book"/>
          <w:b/>
          <w:bCs/>
        </w:rPr>
        <w:t>Comunicar</w:t>
      </w:r>
      <w:r w:rsidRPr="00592AE8">
        <w:rPr>
          <w:rFonts w:ascii="Franklin Gothic Book" w:hAnsi="Franklin Gothic Book"/>
        </w:rPr>
        <w:t xml:space="preserve"> la presente resolución a la Dirección de la </w:t>
      </w:r>
      <w:r w:rsidRPr="00592AE8">
        <w:rPr>
          <w:rFonts w:ascii="Franklin Gothic Book" w:hAnsi="Franklin Gothic Book"/>
          <w:b/>
          <w:bCs/>
        </w:rPr>
        <w:t>Unidad de Gestión Educativa Local</w:t>
      </w:r>
      <w:r w:rsidR="00172D48">
        <w:rPr>
          <w:rFonts w:ascii="Franklin Gothic Book" w:hAnsi="Franklin Gothic Book"/>
          <w:b/>
          <w:bCs/>
        </w:rPr>
        <w:t xml:space="preserve"> Moho</w:t>
      </w:r>
      <w:bookmarkStart w:id="0" w:name="_GoBack"/>
      <w:bookmarkEnd w:id="0"/>
      <w:r w:rsidRPr="00592AE8">
        <w:rPr>
          <w:rFonts w:ascii="Franklin Gothic Book" w:hAnsi="Franklin Gothic Book"/>
        </w:rPr>
        <w:t>, para las acciones administrativas correspondientes.</w:t>
      </w:r>
    </w:p>
    <w:p w:rsidR="00460E60" w:rsidRPr="00592AE8" w:rsidRDefault="00460E60" w:rsidP="00460E60">
      <w:pPr>
        <w:spacing w:after="0" w:line="360" w:lineRule="auto"/>
        <w:jc w:val="both"/>
        <w:rPr>
          <w:rFonts w:ascii="Franklin Gothic Book" w:hAnsi="Franklin Gothic Book"/>
        </w:rPr>
      </w:pPr>
      <w:r w:rsidRPr="00592AE8">
        <w:rPr>
          <w:rFonts w:ascii="Franklin Gothic Book" w:hAnsi="Franklin Gothic Book"/>
          <w:b/>
          <w:bCs/>
        </w:rPr>
        <w:t>REGÍSTRESE Y COMUNÍQUESE.</w:t>
      </w:r>
    </w:p>
    <w:p w:rsidR="00460E60" w:rsidRPr="00592AE8" w:rsidRDefault="00460E60" w:rsidP="00460E60">
      <w:pPr>
        <w:spacing w:after="0" w:line="360" w:lineRule="auto"/>
        <w:jc w:val="both"/>
        <w:rPr>
          <w:rFonts w:ascii="Franklin Gothic Book" w:hAnsi="Franklin Gothic Book"/>
        </w:rPr>
      </w:pPr>
    </w:p>
    <w:p w:rsidR="0075483E" w:rsidRDefault="0075483E"/>
    <w:sectPr w:rsidR="00754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60"/>
    <w:rsid w:val="00172D48"/>
    <w:rsid w:val="00460E60"/>
    <w:rsid w:val="0075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83EB2"/>
  <w15:chartTrackingRefBased/>
  <w15:docId w15:val="{7152E111-6A7C-438C-87D3-38809A55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E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DPCC</dc:creator>
  <cp:keywords/>
  <dc:description/>
  <cp:lastModifiedBy>DPCC</cp:lastModifiedBy>
  <cp:revision>2</cp:revision>
  <dcterms:created xsi:type="dcterms:W3CDTF">2025-05-13T16:00:00Z</dcterms:created>
  <dcterms:modified xsi:type="dcterms:W3CDTF">2025-05-13T16:22:00Z</dcterms:modified>
</cp:coreProperties>
</file>